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E0" w:rsidRPr="00F1027F" w:rsidRDefault="00E061E0" w:rsidP="00E061E0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07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0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4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>.20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2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3</w:t>
      </w:r>
      <w:r w:rsidRPr="00F1027F">
        <w:rPr>
          <w:rFonts w:ascii="Arial" w:eastAsia="Times New Roman" w:hAnsi="Arial" w:cs="Arial"/>
          <w:b/>
          <w:bCs/>
          <w:iCs/>
          <w:sz w:val="32"/>
          <w:szCs w:val="32"/>
          <w:lang w:val="x-none" w:eastAsia="x-none"/>
        </w:rPr>
        <w:t xml:space="preserve"> г. №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t>24</w:t>
      </w:r>
    </w:p>
    <w:p w:rsidR="00E061E0" w:rsidRPr="00F1027F" w:rsidRDefault="00E061E0" w:rsidP="00E0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061E0" w:rsidRPr="00F1027F" w:rsidRDefault="00E061E0" w:rsidP="00E0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E061E0" w:rsidRPr="00F1027F" w:rsidRDefault="00E061E0" w:rsidP="00E0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МУНИЦИПАЛЬНОЕ ОБРАЗОВАНИЕ «ХОХОРСК»</w:t>
      </w:r>
    </w:p>
    <w:p w:rsidR="00E061E0" w:rsidRPr="00F1027F" w:rsidRDefault="00E061E0" w:rsidP="00E0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061E0" w:rsidRDefault="00E061E0" w:rsidP="00E0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02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E061E0" w:rsidRDefault="00E061E0" w:rsidP="00E061E0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E061E0" w:rsidRPr="007E4DB6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ОБ УТВЕРЖДЕНИИ ПОРЯДКА ЗАКЛЮЧЕНИЯ</w:t>
      </w:r>
    </w:p>
    <w:p w:rsidR="00E061E0" w:rsidRPr="007E4DB6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КОНЦЕССИОННЫХ СОГЛАШЕНИЙ В ОТНОШЕНИИ</w:t>
      </w:r>
    </w:p>
    <w:p w:rsidR="00E061E0" w:rsidRPr="007E4DB6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  <w:t>МУНИЦИПАЛЬНОГО ИМУЩЕСТВА МУНИЦИПАЛЬНОГО ОБРАЗОВАНИЯ «ХОХОРСК»</w:t>
      </w:r>
    </w:p>
    <w:p w:rsidR="00E061E0" w:rsidRPr="007E4DB6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b/>
          <w:color w:val="242424"/>
          <w:sz w:val="32"/>
          <w:szCs w:val="32"/>
          <w:lang w:eastAsia="ru-RU"/>
        </w:rPr>
      </w:pPr>
      <w:bookmarkStart w:id="0" w:name="_GoBack"/>
      <w:bookmarkEnd w:id="0"/>
    </w:p>
    <w:p w:rsidR="00E061E0" w:rsidRPr="00E35EC3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  <w:t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положений Федерального закона от 21.07.2005 № 115-ФЗ "О концессионных соглашениях", администрация муниципального образования «Хохорск»</w:t>
      </w:r>
    </w:p>
    <w:p w:rsidR="00E061E0" w:rsidRPr="00E35EC3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061E0" w:rsidRPr="007E4DB6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  <w:t>ПОСТАНОВЛЯЕТ:</w:t>
      </w:r>
    </w:p>
    <w:p w:rsidR="00E061E0" w:rsidRPr="00E35EC3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061E0" w:rsidRPr="00E35EC3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 Утвердить Положение</w:t>
      </w:r>
      <w:hyperlink r:id="rId5" w:anchor="P32" w:history="1"/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о порядке заключения концессионных соглашений в отношении муниципального имущества муниципального образования «Хохорск» (Приложение).</w:t>
      </w:r>
    </w:p>
    <w:p w:rsidR="00E061E0" w:rsidRPr="00E35EC3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Разместить на официальном сайте МО «Боханский муниципальный район  в сети Интернет и опубликовать в муниципальном Вестнике МО «Хохорск».</w:t>
      </w:r>
    </w:p>
    <w:p w:rsidR="00E061E0" w:rsidRPr="00E35EC3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061E0" w:rsidRPr="00E35EC3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 </w:t>
      </w:r>
      <w:proofErr w:type="gramStart"/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Контроль за</w:t>
      </w:r>
      <w:proofErr w:type="gramEnd"/>
      <w:r w:rsidRPr="00E35EC3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61E0" w:rsidRPr="00E35EC3" w:rsidRDefault="00E061E0" w:rsidP="00E061E0">
      <w:pPr>
        <w:pStyle w:val="ConsPlusNormal"/>
        <w:widowControl/>
        <w:ind w:firstLine="0"/>
        <w:rPr>
          <w:sz w:val="24"/>
          <w:szCs w:val="24"/>
        </w:rPr>
      </w:pPr>
    </w:p>
    <w:p w:rsidR="00E061E0" w:rsidRPr="00E35EC3" w:rsidRDefault="00E061E0" w:rsidP="00E061E0">
      <w:pPr>
        <w:pStyle w:val="ConsPlusNormal"/>
        <w:widowControl/>
        <w:ind w:firstLine="0"/>
        <w:rPr>
          <w:sz w:val="24"/>
          <w:szCs w:val="24"/>
        </w:rPr>
      </w:pPr>
    </w:p>
    <w:p w:rsidR="00E061E0" w:rsidRPr="007172D4" w:rsidRDefault="00E061E0" w:rsidP="00E06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72D4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7172D4">
        <w:rPr>
          <w:rFonts w:ascii="Arial" w:eastAsia="Times New Roman" w:hAnsi="Arial" w:cs="Arial"/>
          <w:bCs/>
          <w:sz w:val="24"/>
          <w:szCs w:val="24"/>
        </w:rPr>
        <w:t>муниципального образования «Хохорск»</w:t>
      </w:r>
    </w:p>
    <w:p w:rsidR="00E061E0" w:rsidRPr="007172D4" w:rsidRDefault="00E061E0" w:rsidP="00E06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172D4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E061E0" w:rsidRDefault="00E061E0" w:rsidP="00E061E0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E061E0" w:rsidRPr="00E35EC3" w:rsidRDefault="00E061E0" w:rsidP="00E061E0">
      <w:pPr>
        <w:pStyle w:val="ConsPlusNormal"/>
        <w:widowControl/>
        <w:ind w:firstLine="0"/>
        <w:rPr>
          <w:sz w:val="24"/>
          <w:szCs w:val="24"/>
        </w:rPr>
      </w:pPr>
    </w:p>
    <w:p w:rsidR="00E061E0" w:rsidRPr="003974FB" w:rsidRDefault="00E061E0" w:rsidP="00E061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61E0" w:rsidRPr="00E35EC3" w:rsidRDefault="00E061E0" w:rsidP="00E061E0">
      <w:pPr>
        <w:spacing w:after="0" w:line="238" w:lineRule="atLeast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E35EC3">
        <w:rPr>
          <w:rFonts w:ascii="Courier New" w:eastAsia="Times New Roman" w:hAnsi="Courier New" w:cs="Courier New"/>
          <w:color w:val="242424"/>
          <w:lang w:eastAsia="ru-RU"/>
        </w:rPr>
        <w:t>Приложение</w:t>
      </w:r>
    </w:p>
    <w:p w:rsidR="00E061E0" w:rsidRPr="00E35EC3" w:rsidRDefault="00E061E0" w:rsidP="00E061E0">
      <w:pPr>
        <w:spacing w:after="0" w:line="238" w:lineRule="atLeast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E35EC3">
        <w:rPr>
          <w:rFonts w:ascii="Courier New" w:eastAsia="Times New Roman" w:hAnsi="Courier New" w:cs="Courier New"/>
          <w:color w:val="242424"/>
          <w:lang w:eastAsia="ru-RU"/>
        </w:rPr>
        <w:t>к постановлению Администрации</w:t>
      </w:r>
    </w:p>
    <w:p w:rsidR="00E061E0" w:rsidRPr="00E35EC3" w:rsidRDefault="00E061E0" w:rsidP="00E061E0">
      <w:pPr>
        <w:spacing w:after="0" w:line="238" w:lineRule="atLeast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>
        <w:rPr>
          <w:rFonts w:ascii="Courier New" w:eastAsia="Times New Roman" w:hAnsi="Courier New" w:cs="Courier New"/>
          <w:color w:val="242424"/>
          <w:lang w:eastAsia="ru-RU"/>
        </w:rPr>
        <w:t>муниципального образования «Хохорск»</w:t>
      </w:r>
    </w:p>
    <w:p w:rsidR="00E061E0" w:rsidRPr="00E35EC3" w:rsidRDefault="00E061E0" w:rsidP="00E061E0">
      <w:pPr>
        <w:spacing w:after="0" w:line="238" w:lineRule="atLeast"/>
        <w:jc w:val="right"/>
        <w:rPr>
          <w:rFonts w:ascii="Courier New" w:eastAsia="Times New Roman" w:hAnsi="Courier New" w:cs="Courier New"/>
          <w:color w:val="242424"/>
          <w:lang w:eastAsia="ru-RU"/>
        </w:rPr>
      </w:pPr>
      <w:r w:rsidRPr="00E35EC3">
        <w:rPr>
          <w:rFonts w:ascii="Courier New" w:eastAsia="Times New Roman" w:hAnsi="Courier New" w:cs="Courier New"/>
          <w:color w:val="242424"/>
          <w:lang w:eastAsia="ru-RU"/>
        </w:rPr>
        <w:t>от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Pr="00E35EC3">
        <w:rPr>
          <w:rFonts w:ascii="Courier New" w:eastAsia="Times New Roman" w:hAnsi="Courier New" w:cs="Courier New"/>
          <w:color w:val="242424"/>
          <w:lang w:eastAsia="ru-RU"/>
        </w:rPr>
        <w:t>0</w:t>
      </w:r>
      <w:r>
        <w:rPr>
          <w:rFonts w:ascii="Courier New" w:eastAsia="Times New Roman" w:hAnsi="Courier New" w:cs="Courier New"/>
          <w:color w:val="242424"/>
          <w:lang w:eastAsia="ru-RU"/>
        </w:rPr>
        <w:t>7.04. 2023</w:t>
      </w:r>
      <w:r w:rsidRPr="00E35EC3">
        <w:rPr>
          <w:rFonts w:ascii="Courier New" w:eastAsia="Times New Roman" w:hAnsi="Courier New" w:cs="Courier New"/>
          <w:color w:val="242424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242424"/>
          <w:lang w:eastAsia="ru-RU"/>
        </w:rPr>
        <w:t>24</w:t>
      </w:r>
    </w:p>
    <w:p w:rsidR="00E061E0" w:rsidRDefault="00E061E0" w:rsidP="00E061E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061E0" w:rsidRPr="008211E0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ПОЛОЖЕНИЕ</w:t>
      </w:r>
    </w:p>
    <w:p w:rsidR="00E061E0" w:rsidRPr="008211E0" w:rsidRDefault="00E061E0" w:rsidP="00E061E0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 ПОРЯДКЕ ЗАКЛЮЧЕНИЯ</w:t>
      </w: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КОНЦЕССИОННОГО СОГЛАШЕНИЯ В ОТНОШЕНИИ МУНИЦИПАЛЬНОГО ИМУЩЕСТВА МУНИЦИПАЛЬНОГО ОБРАЗОВАНИЯ «ХОХОРСК»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061E0" w:rsidRPr="008211E0" w:rsidRDefault="00E061E0" w:rsidP="00E061E0">
      <w:pPr>
        <w:spacing w:after="15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 законом</w:t>
      </w:r>
      <w:hyperlink r:id="rId6" w:history="1"/>
      <w:r w:rsidRPr="008211E0">
        <w:rPr>
          <w:rFonts w:ascii="Arial" w:eastAsia="Times New Roman" w:hAnsi="Arial" w:cs="Arial"/>
          <w:sz w:val="24"/>
          <w:szCs w:val="24"/>
          <w:lang w:eastAsia="ru-RU"/>
        </w:rPr>
        <w:t> от 6 октября 2003 г. № 131-ФЗ "Об общих принципах организации местного самоуправления в Российской Федерации", Федеральным законом</w:t>
      </w:r>
      <w:hyperlink r:id="rId7" w:history="1"/>
      <w:r w:rsidRPr="008211E0">
        <w:rPr>
          <w:rFonts w:ascii="Arial" w:eastAsia="Times New Roman" w:hAnsi="Arial" w:cs="Arial"/>
          <w:sz w:val="24"/>
          <w:szCs w:val="24"/>
          <w:lang w:eastAsia="ru-RU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 муниципального образования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«Хохорск»,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в соответствии со статьей 4</w:t>
      </w:r>
      <w:hyperlink r:id="rId8" w:history="1"/>
      <w:r w:rsidRPr="008211E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"О концессионных соглашениях" объектом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Поселения.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Концессионное соглашение является смешанным договором, содержащим элементы различных договоров, предусмотренных федеральными законами, в соответствии,  с условиями 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соглашением).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Право собственности,  на которое принадлежит или будет принадлежать другой стороне (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концеденту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1.4. Сторонами концессионного соглашения являются: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- муниципальное образование «Хохорск» Боханского муниципального района Иркутской области, от имени которого выступает Администрация МО «Хохорск».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права и обязанности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концедента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могут осуществляться уполномоченными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концедентом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2) концессионер - индивидуальный предприниматель, российское юридическое лицо, 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hyperlink r:id="rId9" w:history="1">
        <w:r w:rsidRPr="008211E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статьей 4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"О концессионных соглашениях".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1.6. Концессионным соглашением предусматривается плата, вносимая концессионером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концеденту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 использования (эксплуатации) объекта концессионного соглашения (далее - концессионная плата) в бюджет муниципального образования «Хохорск».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1.6.1. Концессионная плата может быть установлена в форме: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1) определенных в твердой сумме платежей, вносимых периодически или единовременно в бюджет муниципального образования «Хохорск»;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3) передачи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концеденту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собственность имущества, находящегося в собственности концессионера.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1.6.4.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концеденту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случаев, предусмотренных пунктом 1.6.4.1. настоящего Положения.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1.6.4.1.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концедента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по концессионному соглашению.</w:t>
      </w:r>
      <w:proofErr w:type="gramEnd"/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1.7.1. Срок действия концессионного соглашения может быть продлен, но не более чем на пять лет, по соглашению сторон на основании решения Главы Администрации муниципального образования «Хохорск» по согласованию с антимонопольным органом.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1.8. Концессионное соглашение заключается в порядке, предусмотренном Федеральным </w:t>
      </w:r>
      <w:hyperlink r:id="rId10" w:history="1">
        <w:r w:rsidRPr="008211E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"О концессионных соглашениях".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концеденту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11" w:history="1">
        <w:r w:rsidRPr="008211E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"О концессионных соглашениях".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2" w:history="1">
        <w:r w:rsidRPr="008211E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"О концессионных соглашениях".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1.11. Предоставление концессионеру земельных участков, находящихся в муниципальной собственности осуществляется Администрацией муниципального образования «Хохорск» в соответствии с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 после заключения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1.12. Администрация муниципального образования «Хохорск»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Указанный перечень размещается на официальном сайте Администрации МО «Боханский муниципальный район» в информационно-телекоммуникационной сети "Интернет". Указанный перечень носит информационный характер.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3" w:history="1">
        <w:r w:rsidRPr="008211E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частью 4.1 статьи 37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4" w:history="1">
        <w:r w:rsidRPr="008211E0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статьей 52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«О концессионных соглашениях».</w:t>
      </w:r>
    </w:p>
    <w:p w:rsidR="00E061E0" w:rsidRDefault="00E061E0" w:rsidP="00E061E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E061E0" w:rsidRPr="008211E0" w:rsidRDefault="00E061E0" w:rsidP="00E06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подготовки и принятия решения о заключении</w:t>
      </w:r>
    </w:p>
    <w:p w:rsidR="00E061E0" w:rsidRDefault="00E061E0" w:rsidP="00E061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концессионного соглашения</w:t>
      </w:r>
    </w:p>
    <w:p w:rsidR="00E061E0" w:rsidRPr="008211E0" w:rsidRDefault="00E061E0" w:rsidP="00E06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2.1.1. Предложения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администрации муниципального образования «Хохорск».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5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статьей 10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666334, Иркутская область, Боханский район, с. Хохорск, ул. Ленина, д.44 или электронного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сообщения на электронную почту администрации </w:t>
      </w:r>
      <w:hyperlink r:id="rId16" w:history="1">
        <w:r w:rsidRPr="008211E0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Pr="008211E0">
          <w:rPr>
            <w:rStyle w:val="a3"/>
            <w:rFonts w:ascii="Arial" w:hAnsi="Arial" w:cs="Arial"/>
            <w:sz w:val="24"/>
            <w:szCs w:val="24"/>
            <w:lang w:val="en-US"/>
          </w:rPr>
          <w:t>hohorsk</w:t>
        </w:r>
        <w:r w:rsidRPr="008211E0">
          <w:rPr>
            <w:rStyle w:val="a3"/>
            <w:rFonts w:ascii="Arial" w:hAnsi="Arial" w:cs="Arial"/>
            <w:sz w:val="24"/>
            <w:szCs w:val="24"/>
          </w:rPr>
          <w:t>_</w:t>
        </w:r>
        <w:r w:rsidRPr="008211E0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8211E0">
          <w:rPr>
            <w:rStyle w:val="a3"/>
            <w:rFonts w:ascii="Arial" w:hAnsi="Arial" w:cs="Arial"/>
            <w:sz w:val="24"/>
            <w:szCs w:val="24"/>
          </w:rPr>
          <w:t>@</w:t>
        </w:r>
        <w:r w:rsidRPr="008211E0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8211E0">
          <w:rPr>
            <w:rStyle w:val="a3"/>
            <w:rFonts w:ascii="Arial" w:hAnsi="Arial" w:cs="Arial"/>
            <w:sz w:val="24"/>
            <w:szCs w:val="24"/>
          </w:rPr>
          <w:t>.</w:t>
        </w:r>
        <w:r w:rsidRPr="008211E0">
          <w:rPr>
            <w:rStyle w:val="a3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.ru</w:t>
        </w:r>
      </w:hyperlink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 :</w:t>
      </w:r>
      <w:proofErr w:type="gramEnd"/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муниципального образования «Хохорск».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2.4. Глава Администрации муниципального образования «Хохорск»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2.5. Отказ в заключени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концессионного соглашения допускается в случае, если: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2) объект концессионного соглашения изъят из оборота или ограничен в обороте;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3) у публично-правового образования отсутствуют права собственности на объект концессионного соглашения;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17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3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«О концессионных соглашениях»;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5) у Администрации муниципального образования «Хохорск» отсутствует ресурсное обеспечение для заключения и исполнения концессионного соглашения на предложенных лицом условиях;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6) объект концессионного соглашения не требует реконструкции;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7) создание объекта концессионного соглашения не требуется;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8)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18" w:anchor="Par25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4.8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9) иные случаи, предусмотренные федеральными законами.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Администрации муниципального образования «Хохорск»  указанного решения размещает на официальном сайте администрации МО «Боханский муниципальный район»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19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4.1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2.7. В случае принятия решения о возможности заключения концессионного соглашения на иных условиях, чем предложено инициатором заключения соглашения, Администрация муниципального образования «Хохорск»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2.7.2. По результатам переговоров лицо, выступающее с инициативой заключения концессионного соглашения, представляет в Администрацию муниципального </w:t>
      </w:r>
      <w:r w:rsidRPr="00821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«Хохорск» проект концессионного соглашения с внесенными изменениями, который подлежит рассмотрению в трехдневный срок.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2.7.3.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В случае согласования проекта концессионного соглашения с внесенными изменениями Администрация муниципального образования «Хохорск»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МО «Боханский муниципальный район»,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0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4.1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2.7.4. В случае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если в сорока пятидневный срок с момента размещения на официальном сайте администрации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21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4.1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статьи 37 Федерального закона «О концессионных соглашениях»,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2.7.5. В случае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если в сорока 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«О концессионных соглашениях» к концессионеру, а также требованиям, предъявляемым </w:t>
      </w:r>
      <w:hyperlink r:id="rId22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4.1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1) решение о заключении концессионного соглашения принимается в течение тридцати календарных дней после истечения сорока пятидневного срока;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2.9. Лицо, выступающее с инициативой заключения концессионного соглашения, вправе проводить Администрацией муниципального образования «Хохорск»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2.10. Подготовка проекта решения о заключении концессионного соглашения, указанного в пункте 2.4. настоящего Положения, осуществляется в течение 30 календарных дней со дня поступления в администрацию предложения о заключении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2.11. Подготовку проекта концессионного соглашения в случае инициирования его лицами, указанными в пункте 2.1.1. настоящего Положения, осуществляется в течение 30 календарных дней со дня поступления принятия решения о заключении концессионного соглашения.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2.12. Решением о заключении концессионного соглашения устанавливаются: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1) условия концессионного соглашения в соответствии со </w:t>
      </w:r>
      <w:hyperlink r:id="rId23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статьями 10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24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42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«О концессионных соглашениях»;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2) критерии конкурса и параметры критериев конкурса;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вид конкурса (открытый конкурс или закрытый конкурс);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5) срок размещения на официальном сайте администрации МО «Боханский муниципальный район»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6) орган, уполномоченный </w:t>
      </w:r>
      <w:proofErr w:type="spell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концедентом</w:t>
      </w:r>
      <w:proofErr w:type="spell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2.12.1. В случае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устанавливаются  условия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E061E0" w:rsidRPr="008211E0" w:rsidRDefault="00E061E0" w:rsidP="00E061E0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3. Конкурс на право заключения концессионного соглашения</w:t>
      </w:r>
    </w:p>
    <w:p w:rsidR="00E061E0" w:rsidRPr="008211E0" w:rsidRDefault="00E061E0" w:rsidP="00E061E0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5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статьей 37</w:t>
        </w:r>
      </w:hyperlink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Федерального закона "О концессионных соглашениях", а именно: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2) если конкурс по решению </w:t>
      </w:r>
      <w:proofErr w:type="spell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концедента</w:t>
      </w:r>
      <w:proofErr w:type="spellEnd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3) концессионное соглашение может быть заключено без проведения конкурса с лицом, у которого права владения и пользования имуществом, которое может </w:t>
      </w: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E061E0" w:rsidRPr="008211E0" w:rsidRDefault="00E061E0" w:rsidP="00E061E0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4) в случае, если в сорока пятидневный срок со дня размещения на официальном сайте администрации МО «Боханский муниципальный район»,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</w:t>
      </w:r>
      <w:proofErr w:type="gramEnd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также требованиям, предъявляемым </w:t>
      </w:r>
      <w:hyperlink r:id="rId26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4.1</w:t>
        </w:r>
      </w:hyperlink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</w:t>
      </w:r>
      <w:proofErr w:type="gramEnd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концессионного соглашения и </w:t>
      </w:r>
      <w:proofErr w:type="gram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проекте</w:t>
      </w:r>
      <w:proofErr w:type="gramEnd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концессионного соглашения (проекте концессионного соглашения с внесенными изменениями).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самоуправления.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Главы Администрации муниципального образования «Хохорск». Число членов конкурсной комиссии не может быть менее чем пять человек.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3.4. Подготовку конкурсной документации, внесение изменений в конкурсную документацию, осуществляет администрация.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3.6. </w:t>
      </w:r>
      <w:proofErr w:type="gram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Сообщение о проведении конкурса, конкурсная документация размещается на официальном сайте администрации МО «Боханский муниципальный район»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</w:t>
      </w: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срок, установленный конкурсной документацией, но не менее чем за тридцать рабочих дней до дня истечения срока представления заявок</w:t>
      </w:r>
      <w:proofErr w:type="gramEnd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участие в конкурсе.</w:t>
      </w:r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3.6.1. </w:t>
      </w:r>
      <w:proofErr w:type="gram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E061E0" w:rsidRPr="008211E0" w:rsidRDefault="00E061E0" w:rsidP="00E061E0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3.7. </w:t>
      </w:r>
      <w:proofErr w:type="spell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</w:t>
      </w:r>
      <w:proofErr w:type="spellEnd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муниципального образования «Хохорск»  размещается на официальном сайте администрации МО «Боханский муниципальный район» или направляется лицам, которым направлены приглашения </w:t>
      </w:r>
      <w:proofErr w:type="gramStart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принять</w:t>
      </w:r>
      <w:proofErr w:type="gramEnd"/>
      <w:r w:rsidRPr="008211E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участие в закрытом конкурсе.</w:t>
      </w:r>
    </w:p>
    <w:p w:rsidR="00E061E0" w:rsidRDefault="00E061E0" w:rsidP="00E061E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E061E0" w:rsidRDefault="00E061E0" w:rsidP="00E061E0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4. </w:t>
      </w:r>
      <w:proofErr w:type="gramStart"/>
      <w:r w:rsidRPr="008211E0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Контроль за</w:t>
      </w:r>
      <w:proofErr w:type="gramEnd"/>
      <w:r w:rsidRPr="008211E0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исполнением концессионного соглашения</w:t>
      </w:r>
    </w:p>
    <w:p w:rsidR="00E061E0" w:rsidRPr="008211E0" w:rsidRDefault="00E061E0" w:rsidP="00E061E0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8211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211E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концессионного соглашения осуществляет уполномоченное соответствующим муниципальным актом Главы муниципального образования «Хохорск» должностное лицо администрации.</w:t>
      </w:r>
    </w:p>
    <w:p w:rsidR="00E061E0" w:rsidRPr="008211E0" w:rsidRDefault="00E061E0" w:rsidP="00E061E0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4.2. При осуществлении контрольных функций уполномоченное должностное лицо администрации вправе привлекать структурные подразделения Администрации муниципального образования «Хохорск»,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E061E0" w:rsidRPr="008211E0" w:rsidRDefault="00E061E0" w:rsidP="00E061E0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4.3. Результаты осуществления контроля за соблюдение 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27" w:history="1">
        <w:r w:rsidRPr="008211E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8211E0">
        <w:rPr>
          <w:rFonts w:ascii="Arial" w:eastAsia="Times New Roman" w:hAnsi="Arial" w:cs="Arial"/>
          <w:sz w:val="24"/>
          <w:szCs w:val="24"/>
          <w:lang w:eastAsia="ru-RU"/>
        </w:rPr>
        <w:t> "О концессионных соглашениях".</w:t>
      </w:r>
    </w:p>
    <w:p w:rsidR="00E061E0" w:rsidRPr="008211E0" w:rsidRDefault="00E061E0" w:rsidP="00E061E0">
      <w:pPr>
        <w:spacing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1E0">
        <w:rPr>
          <w:rFonts w:ascii="Arial" w:eastAsia="Times New Roman" w:hAnsi="Arial" w:cs="Arial"/>
          <w:sz w:val="24"/>
          <w:szCs w:val="24"/>
          <w:lang w:eastAsia="ru-RU"/>
        </w:rPr>
        <w:t>4.4. Порядок осуществления контроля за соблюдение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E061E0" w:rsidRDefault="00E061E0" w:rsidP="00E061E0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E061E0" w:rsidRDefault="00E061E0" w:rsidP="00E061E0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E061E0" w:rsidRDefault="00E061E0" w:rsidP="00E061E0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72107C" w:rsidRDefault="0072107C"/>
    <w:sectPr w:rsidR="0072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8"/>
    <w:rsid w:val="00605CC8"/>
    <w:rsid w:val="0072107C"/>
    <w:rsid w:val="00D81FEF"/>
    <w:rsid w:val="00E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1E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06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1E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1E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06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1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D72E10A8E734B8C1BB0C2510A769BE7DE5446226703JFY1I" TargetMode="External"/><Relationship Id="rId13" Type="http://schemas.openxmlformats.org/officeDocument/2006/relationships/hyperlink" Target="consultantplus://offline/ref=CE65D98B091BCD0B392AA1B3160FCEFEDA3C65D450DDD2E8721BB94DBD9735986C306F7FB6u2H8N" TargetMode="External"/><Relationship Id="rId18" Type="http://schemas.openxmlformats.org/officeDocument/2006/relationships/hyperlink" Target="file:///C:\1\%D0%A1%D0%B0%D0%B9%D1%82\2407202057.docx" TargetMode="External"/><Relationship Id="rId26" Type="http://schemas.openxmlformats.org/officeDocument/2006/relationships/hyperlink" Target="consultantplus://offline/ref=A402A46524FA97F67278B26230FC10136B058B3B23DFDB092B4F3E77440911E0F25436E0EBV7u3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02A46524FA97F67278B26230FC10136B058B3B23DFDB092B4F3E77440911E0F25436E0EBV7u3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consultantplus://offline/ref=A402A46524FA97F67278B26230FC10136B058B3B23DFDB092B4F3E77440911E0F25436VEu5Q" TargetMode="External"/><Relationship Id="rId25" Type="http://schemas.openxmlformats.org/officeDocument/2006/relationships/hyperlink" Target="consultantplus://offline/ref=2E884B9489E787539BAC135E134682246005DD72E10A8E734B8C1BB0C2510A769BE7DE5446226204JFY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20hohorsk_mo@mail..ru" TargetMode="External"/><Relationship Id="rId20" Type="http://schemas.openxmlformats.org/officeDocument/2006/relationships/hyperlink" Target="consultantplus://offline/ref=A402A46524FA97F67278B26230FC10136B058B3B23DFDB092B4F3E77440911E0F25436E0EBV7u3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J5Y1I" TargetMode="External"/><Relationship Id="rId24" Type="http://schemas.openxmlformats.org/officeDocument/2006/relationships/hyperlink" Target="consultantplus://offline/ref=77E509BB73E4B29617979126479794FEB4AFE761370EFAB2DCF09640BCE06E9AE52AEC34FCC8D3Q" TargetMode="External"/><Relationship Id="rId5" Type="http://schemas.openxmlformats.org/officeDocument/2006/relationships/hyperlink" Target="file:///C:\1\%D0%A1%D0%B0%D0%B9%D1%82\2407202057.docx" TargetMode="External"/><Relationship Id="rId15" Type="http://schemas.openxmlformats.org/officeDocument/2006/relationships/hyperlink" Target="consultantplus://offline/ref=A402A46524FA97F67278B26230FC10136B058B3B23DFDB092B4F3E77440911E0F25436E0E27ADFB9VAuFQ" TargetMode="External"/><Relationship Id="rId23" Type="http://schemas.openxmlformats.org/officeDocument/2006/relationships/hyperlink" Target="consultantplus://offline/ref=77E509BB73E4B29617979126479794FEB4AFE761370EFAB2DCF09640BCE06E9AE52AEC36FF827539C5D3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884B9489E787539BAC135E134682246005DD72E10A8E734B8C1BB0C2J5Y1I" TargetMode="External"/><Relationship Id="rId19" Type="http://schemas.openxmlformats.org/officeDocument/2006/relationships/hyperlink" Target="consultantplus://offline/ref=A402A46524FA97F67278B26230FC10136B058B3B23DFDB092B4F3E77440911E0F25436E0EBV7u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84B9489E787539BAC135E134682246005DD72E10A8E734B8C1BB0C2510A769BE7DE5446226703JFY1I" TargetMode="External"/><Relationship Id="rId14" Type="http://schemas.openxmlformats.org/officeDocument/2006/relationships/hyperlink" Target="consultantplus://offline/ref=CE65D98B091BCD0B392AA1B3160FCEFEDA3C65D450DDD2E8721BB94DBD9735986C306F7ABBu2H4N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2E884B9489E787539BAC135E134682246005DD72E10A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5062</Words>
  <Characters>28855</Characters>
  <Application>Microsoft Office Word</Application>
  <DocSecurity>0</DocSecurity>
  <Lines>240</Lines>
  <Paragraphs>67</Paragraphs>
  <ScaleCrop>false</ScaleCrop>
  <Company/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Савелий Богданов</cp:lastModifiedBy>
  <cp:revision>4</cp:revision>
  <dcterms:created xsi:type="dcterms:W3CDTF">2023-05-03T06:37:00Z</dcterms:created>
  <dcterms:modified xsi:type="dcterms:W3CDTF">2023-05-10T07:48:00Z</dcterms:modified>
</cp:coreProperties>
</file>